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F90" w:rsidRPr="00492F90" w:rsidRDefault="00492F90" w:rsidP="00492F90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492F90">
        <w:rPr>
          <w:rFonts w:ascii="Times New Roman" w:eastAsia="Times New Roman" w:hAnsi="Times New Roman" w:cs="Times New Roman"/>
          <w:b/>
          <w:sz w:val="24"/>
          <w:szCs w:val="28"/>
        </w:rPr>
        <w:t>Образовательный минимум</w:t>
      </w:r>
    </w:p>
    <w:p w:rsidR="00492F90" w:rsidRPr="00492F90" w:rsidRDefault="00492F90" w:rsidP="00492F90">
      <w:pPr>
        <w:spacing w:beforeLines="30" w:before="72"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85"/>
      </w:tblGrid>
      <w:tr w:rsidR="00492F90" w:rsidRPr="00492F90" w:rsidTr="00492F90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F90" w:rsidRPr="00492F90" w:rsidRDefault="00492F90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92F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Предмет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F90" w:rsidRPr="00492F90" w:rsidRDefault="00492F90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92F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Русский язык</w:t>
            </w:r>
          </w:p>
        </w:tc>
      </w:tr>
      <w:tr w:rsidR="00492F90" w:rsidRPr="00492F90" w:rsidTr="00492F90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F90" w:rsidRPr="00492F90" w:rsidRDefault="00492F90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92F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Класс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F90" w:rsidRPr="00492F90" w:rsidRDefault="00492F90" w:rsidP="00492F90">
            <w:pPr>
              <w:tabs>
                <w:tab w:val="left" w:pos="2385"/>
                <w:tab w:val="center" w:pos="2497"/>
              </w:tabs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92F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ab/>
            </w:r>
            <w:r w:rsidRPr="00492F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8</w:t>
            </w:r>
          </w:p>
        </w:tc>
      </w:tr>
    </w:tbl>
    <w:p w:rsidR="00492F90" w:rsidRPr="00492F90" w:rsidRDefault="00492F90" w:rsidP="00483DDD">
      <w:pPr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bookmarkStart w:id="0" w:name="_GoBack"/>
      <w:bookmarkEnd w:id="0"/>
    </w:p>
    <w:p w:rsidR="00483DDD" w:rsidRPr="00492F90" w:rsidRDefault="00483DDD" w:rsidP="00483DD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Четверть</w:t>
      </w:r>
      <w:proofErr w:type="gramEnd"/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43711D" w:rsidRPr="00492F90" w:rsidRDefault="00483DDD" w:rsidP="00483D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Способы связи слов в словосочетании</w:t>
      </w:r>
    </w:p>
    <w:p w:rsidR="00483DDD" w:rsidRPr="00492F90" w:rsidRDefault="00483DDD" w:rsidP="00483D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 xml:space="preserve">Подлежащее как главный член предложения </w:t>
      </w:r>
    </w:p>
    <w:p w:rsidR="00483DDD" w:rsidRPr="00492F90" w:rsidRDefault="00483DDD" w:rsidP="00483D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Виды  сказуемых</w:t>
      </w:r>
    </w:p>
    <w:p w:rsidR="00483DDD" w:rsidRPr="00492F90" w:rsidRDefault="00483DDD" w:rsidP="00483D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Тире между подлежащим и сказуемым</w:t>
      </w:r>
    </w:p>
    <w:p w:rsidR="00483DDD" w:rsidRPr="00492F90" w:rsidRDefault="00483DDD" w:rsidP="00483D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 xml:space="preserve">Виды предложений по цели высказывания, по интонации </w:t>
      </w:r>
    </w:p>
    <w:p w:rsidR="00483DDD" w:rsidRPr="00492F90" w:rsidRDefault="00483DDD" w:rsidP="00483D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3DDD" w:rsidRPr="00492F90" w:rsidRDefault="00483DDD" w:rsidP="00483DD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proofErr w:type="gramStart"/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Четверть</w:t>
      </w:r>
      <w:proofErr w:type="gramEnd"/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483DDD" w:rsidRPr="00492F90" w:rsidRDefault="00483DDD" w:rsidP="00483D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 xml:space="preserve">Определение как второстепенный член предложения </w:t>
      </w:r>
    </w:p>
    <w:p w:rsidR="00483DDD" w:rsidRPr="00492F90" w:rsidRDefault="00483DDD" w:rsidP="00483D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Приложение</w:t>
      </w:r>
    </w:p>
    <w:p w:rsidR="00483DDD" w:rsidRPr="00492F90" w:rsidRDefault="00483DDD" w:rsidP="00483D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Дополнение</w:t>
      </w:r>
    </w:p>
    <w:p w:rsidR="00483DDD" w:rsidRPr="00492F90" w:rsidRDefault="00483DDD" w:rsidP="00483D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Обстоятельство</w:t>
      </w:r>
    </w:p>
    <w:p w:rsidR="00483DDD" w:rsidRPr="00492F90" w:rsidRDefault="00483DDD" w:rsidP="00483D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 xml:space="preserve">Виды односоставных предложений </w:t>
      </w:r>
    </w:p>
    <w:p w:rsidR="00483DDD" w:rsidRPr="00492F90" w:rsidRDefault="00483DDD" w:rsidP="00483D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3DDD" w:rsidRPr="00492F90" w:rsidRDefault="00483DDD" w:rsidP="00483DD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proofErr w:type="spellStart"/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proofErr w:type="gramStart"/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 </w:t>
      </w:r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  <w:proofErr w:type="gramEnd"/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483DDD" w:rsidRPr="00492F90" w:rsidRDefault="00483DDD" w:rsidP="00483D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 xml:space="preserve">Знаки препинания при однородных членах предложения </w:t>
      </w:r>
    </w:p>
    <w:p w:rsidR="00483DDD" w:rsidRPr="00492F90" w:rsidRDefault="00483DDD" w:rsidP="00483D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Обобщающие слова. Знаки препинания при обобщающем слове</w:t>
      </w:r>
    </w:p>
    <w:p w:rsidR="00483DDD" w:rsidRPr="00492F90" w:rsidRDefault="00483DDD" w:rsidP="00483D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 xml:space="preserve">Обособленные определения и приложения  </w:t>
      </w:r>
    </w:p>
    <w:p w:rsidR="00483DDD" w:rsidRPr="00492F90" w:rsidRDefault="00483DDD" w:rsidP="00483D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Обособленные обстоятельства</w:t>
      </w:r>
    </w:p>
    <w:p w:rsidR="00483DDD" w:rsidRPr="00492F90" w:rsidRDefault="00483DDD" w:rsidP="00483D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Обособленные дополнения</w:t>
      </w:r>
    </w:p>
    <w:p w:rsidR="00483DDD" w:rsidRPr="00492F90" w:rsidRDefault="00483DDD" w:rsidP="00483D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3DDD" w:rsidRPr="00492F90" w:rsidRDefault="00483DDD" w:rsidP="00483DD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V </w:t>
      </w:r>
      <w:r w:rsidRPr="00492F9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Четверть </w:t>
      </w:r>
    </w:p>
    <w:p w:rsidR="00483DDD" w:rsidRPr="00492F90" w:rsidRDefault="00483DDD" w:rsidP="00483D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92F90">
        <w:rPr>
          <w:rFonts w:ascii="Times New Roman" w:hAnsi="Times New Roman" w:cs="Times New Roman"/>
          <w:sz w:val="28"/>
          <w:szCs w:val="28"/>
        </w:rPr>
        <w:t xml:space="preserve">Уточняющие члены предложения </w:t>
      </w:r>
    </w:p>
    <w:p w:rsidR="00483DDD" w:rsidRPr="00492F90" w:rsidRDefault="00483DDD" w:rsidP="00483D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92F90">
        <w:rPr>
          <w:rFonts w:ascii="Times New Roman" w:hAnsi="Times New Roman" w:cs="Times New Roman"/>
          <w:sz w:val="28"/>
          <w:szCs w:val="28"/>
        </w:rPr>
        <w:t>Группы вводных слов</w:t>
      </w:r>
    </w:p>
    <w:p w:rsidR="00483DDD" w:rsidRPr="00492F90" w:rsidRDefault="00483DDD" w:rsidP="00483D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Обращения и знаки препинания при нем</w:t>
      </w:r>
    </w:p>
    <w:p w:rsidR="00483DDD" w:rsidRPr="00492F90" w:rsidRDefault="00483DDD" w:rsidP="00483D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Порядок синтаксического разбора простого предложения</w:t>
      </w:r>
    </w:p>
    <w:p w:rsidR="00483DDD" w:rsidRPr="00492F90" w:rsidRDefault="00483DDD" w:rsidP="00483D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2F90">
        <w:rPr>
          <w:rFonts w:ascii="Times New Roman" w:hAnsi="Times New Roman" w:cs="Times New Roman"/>
          <w:sz w:val="28"/>
          <w:szCs w:val="28"/>
        </w:rPr>
        <w:t>ИВС: эпитет</w:t>
      </w:r>
      <w:proofErr w:type="gramStart"/>
      <w:r w:rsidRPr="00492F90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492F90">
        <w:rPr>
          <w:rFonts w:ascii="Times New Roman" w:hAnsi="Times New Roman" w:cs="Times New Roman"/>
          <w:sz w:val="28"/>
          <w:szCs w:val="28"/>
        </w:rPr>
        <w:t>равнение,метафора,олицетворение,гипербола,литота,фразеологизм</w:t>
      </w:r>
    </w:p>
    <w:sectPr w:rsidR="00483DDD" w:rsidRPr="00492F90" w:rsidSect="00492F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0432"/>
    <w:multiLevelType w:val="hybridMultilevel"/>
    <w:tmpl w:val="58EA7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561C21"/>
    <w:multiLevelType w:val="hybridMultilevel"/>
    <w:tmpl w:val="C7E2D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39E2"/>
    <w:multiLevelType w:val="hybridMultilevel"/>
    <w:tmpl w:val="C5F4A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0376D"/>
    <w:multiLevelType w:val="hybridMultilevel"/>
    <w:tmpl w:val="F8C06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DD"/>
    <w:rsid w:val="0043711D"/>
    <w:rsid w:val="00483DDD"/>
    <w:rsid w:val="0049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2018-11-18T16:41:00Z</cp:lastPrinted>
  <dcterms:created xsi:type="dcterms:W3CDTF">2018-11-18T16:41:00Z</dcterms:created>
  <dcterms:modified xsi:type="dcterms:W3CDTF">2018-11-18T16:41:00Z</dcterms:modified>
</cp:coreProperties>
</file>